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974" w:rsidRPr="000B6974" w:rsidRDefault="000B6974" w:rsidP="000B6974">
      <w:pPr>
        <w:rPr>
          <w:rFonts w:ascii="Calibri" w:eastAsia="Calibri" w:hAnsi="Calibri" w:cs="Calibri"/>
          <w:b/>
          <w:szCs w:val="24"/>
        </w:rPr>
      </w:pPr>
    </w:p>
    <w:tbl>
      <w:tblPr>
        <w:tblpPr w:leftFromText="141" w:rightFromText="141" w:vertAnchor="text" w:horzAnchor="margin" w:tblpXSpec="center" w:tblpY="2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0"/>
        <w:gridCol w:w="999"/>
        <w:gridCol w:w="1860"/>
      </w:tblGrid>
      <w:tr w:rsidR="000B6974" w:rsidRPr="003A577F" w:rsidTr="00B605C4"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974" w:rsidRPr="003A577F" w:rsidRDefault="000B6974" w:rsidP="00B605C4">
            <w:pPr>
              <w:rPr>
                <w:rFonts w:ascii="Calibri" w:eastAsia="Calibri" w:hAnsi="Calibri" w:cs="Calibri"/>
                <w:b/>
                <w:szCs w:val="24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B6974" w:rsidRPr="003A577F" w:rsidRDefault="000B6974" w:rsidP="00B605C4">
            <w:pPr>
              <w:rPr>
                <w:rFonts w:ascii="Calibri" w:eastAsia="Calibri" w:hAnsi="Calibri" w:cs="Calibri"/>
                <w:b/>
                <w:szCs w:val="24"/>
              </w:rPr>
            </w:pPr>
            <w:r w:rsidRPr="003A577F">
              <w:rPr>
                <w:rFonts w:ascii="Calibri" w:eastAsia="Calibri" w:hAnsi="Calibri" w:cs="Calibri"/>
                <w:b/>
                <w:szCs w:val="24"/>
              </w:rPr>
              <w:t>Patient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B6974" w:rsidRPr="003A577F" w:rsidRDefault="000B6974" w:rsidP="00B605C4">
            <w:pPr>
              <w:rPr>
                <w:rFonts w:ascii="Calibri" w:eastAsia="Calibri" w:hAnsi="Calibri" w:cs="Calibri"/>
                <w:b/>
                <w:szCs w:val="24"/>
              </w:rPr>
            </w:pPr>
            <w:r w:rsidRPr="003A577F">
              <w:rPr>
                <w:rFonts w:ascii="Calibri" w:eastAsia="Calibri" w:hAnsi="Calibri" w:cs="Calibri"/>
                <w:b/>
                <w:szCs w:val="24"/>
              </w:rPr>
              <w:t>Reference range</w:t>
            </w:r>
          </w:p>
        </w:tc>
      </w:tr>
      <w:tr w:rsidR="000B6974" w:rsidRPr="003A577F" w:rsidTr="00B605C4"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B6974" w:rsidRPr="003A577F" w:rsidRDefault="000B6974" w:rsidP="00B605C4">
            <w:pPr>
              <w:rPr>
                <w:rFonts w:ascii="Calibri" w:eastAsia="Calibri" w:hAnsi="Calibri" w:cs="Calibri"/>
                <w:b/>
                <w:szCs w:val="24"/>
              </w:rPr>
            </w:pPr>
            <w:r>
              <w:rPr>
                <w:rFonts w:ascii="Calibri" w:eastAsia="Calibri" w:hAnsi="Calibri" w:cs="Calibri"/>
                <w:b/>
                <w:szCs w:val="24"/>
              </w:rPr>
              <w:t xml:space="preserve">Creatinine </w:t>
            </w:r>
            <w:r w:rsidRPr="008869D2">
              <w:rPr>
                <w:rFonts w:ascii="Calibri" w:eastAsia="Calibri" w:hAnsi="Calibri" w:cs="Calibri"/>
                <w:szCs w:val="24"/>
              </w:rPr>
              <w:t>(mg/</w:t>
            </w:r>
            <w:proofErr w:type="spellStart"/>
            <w:r w:rsidRPr="008869D2">
              <w:rPr>
                <w:rFonts w:ascii="Calibri" w:eastAsia="Calibri" w:hAnsi="Calibri" w:cs="Calibri"/>
                <w:szCs w:val="24"/>
              </w:rPr>
              <w:t>dL</w:t>
            </w:r>
            <w:proofErr w:type="spellEnd"/>
            <w:r w:rsidRPr="008869D2">
              <w:rPr>
                <w:rFonts w:ascii="Calibri" w:eastAsia="Calibri" w:hAnsi="Calibri" w:cs="Calibri"/>
                <w:szCs w:val="24"/>
              </w:rPr>
              <w:t>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74" w:rsidRPr="003A577F" w:rsidRDefault="000B6974" w:rsidP="00B605C4">
            <w:pPr>
              <w:jc w:val="center"/>
              <w:rPr>
                <w:rFonts w:ascii="Calibri" w:eastAsia="Calibri" w:hAnsi="Calibri" w:cs="Calibri"/>
                <w:szCs w:val="24"/>
              </w:rPr>
            </w:pPr>
            <w:r>
              <w:rPr>
                <w:rFonts w:ascii="Calibri" w:eastAsia="Calibri" w:hAnsi="Calibri" w:cs="Calibri"/>
                <w:szCs w:val="24"/>
              </w:rPr>
              <w:t>0.77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74" w:rsidRPr="003A577F" w:rsidRDefault="000B6974" w:rsidP="00B605C4">
            <w:pPr>
              <w:jc w:val="center"/>
              <w:rPr>
                <w:rFonts w:ascii="Calibri" w:eastAsia="Calibri" w:hAnsi="Calibri" w:cs="Calibri"/>
                <w:szCs w:val="24"/>
              </w:rPr>
            </w:pPr>
            <w:r>
              <w:rPr>
                <w:rFonts w:ascii="Calibri" w:eastAsia="Calibri" w:hAnsi="Calibri" w:cs="Calibri"/>
                <w:szCs w:val="24"/>
              </w:rPr>
              <w:t>0.5-0.9</w:t>
            </w:r>
          </w:p>
        </w:tc>
      </w:tr>
      <w:tr w:rsidR="000B6974" w:rsidRPr="003A577F" w:rsidTr="00B605C4"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B6974" w:rsidRPr="003A577F" w:rsidRDefault="000B6974" w:rsidP="00B605C4">
            <w:pPr>
              <w:rPr>
                <w:rFonts w:ascii="Calibri" w:eastAsia="Calibri" w:hAnsi="Calibri" w:cs="Calibri"/>
                <w:b/>
                <w:szCs w:val="24"/>
              </w:rPr>
            </w:pPr>
            <w:r w:rsidRPr="003A577F">
              <w:rPr>
                <w:rFonts w:ascii="Calibri" w:eastAsia="Calibri" w:hAnsi="Calibri" w:cs="Calibri"/>
                <w:b/>
                <w:szCs w:val="24"/>
              </w:rPr>
              <w:t xml:space="preserve">Na+ </w:t>
            </w:r>
            <w:r w:rsidRPr="008869D2">
              <w:rPr>
                <w:rFonts w:ascii="Calibri" w:eastAsia="Calibri" w:hAnsi="Calibri" w:cs="Calibri"/>
                <w:szCs w:val="24"/>
              </w:rPr>
              <w:t>(</w:t>
            </w:r>
            <w:proofErr w:type="spellStart"/>
            <w:r w:rsidRPr="008869D2">
              <w:rPr>
                <w:rFonts w:ascii="Calibri" w:eastAsia="Calibri" w:hAnsi="Calibri" w:cs="Calibri"/>
                <w:szCs w:val="24"/>
              </w:rPr>
              <w:t>mmol</w:t>
            </w:r>
            <w:proofErr w:type="spellEnd"/>
            <w:r w:rsidRPr="008869D2">
              <w:rPr>
                <w:rFonts w:ascii="Calibri" w:eastAsia="Calibri" w:hAnsi="Calibri" w:cs="Calibri"/>
                <w:szCs w:val="24"/>
              </w:rPr>
              <w:t>/L)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74" w:rsidRPr="003A577F" w:rsidRDefault="000B6974" w:rsidP="00B605C4">
            <w:pPr>
              <w:jc w:val="center"/>
              <w:rPr>
                <w:rFonts w:ascii="Calibri" w:eastAsia="Calibri" w:hAnsi="Calibri" w:cs="Calibri"/>
                <w:szCs w:val="24"/>
              </w:rPr>
            </w:pPr>
            <w:r w:rsidRPr="003A577F">
              <w:rPr>
                <w:rFonts w:ascii="Calibri" w:eastAsia="Calibri" w:hAnsi="Calibri" w:cs="Calibri"/>
                <w:szCs w:val="24"/>
              </w:rPr>
              <w:t>145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74" w:rsidRPr="003A577F" w:rsidRDefault="000B6974" w:rsidP="00B605C4">
            <w:pPr>
              <w:jc w:val="center"/>
              <w:rPr>
                <w:rFonts w:ascii="Calibri" w:eastAsia="Calibri" w:hAnsi="Calibri" w:cs="Calibri"/>
                <w:szCs w:val="24"/>
              </w:rPr>
            </w:pPr>
            <w:r w:rsidRPr="003A577F">
              <w:rPr>
                <w:rFonts w:ascii="Calibri" w:eastAsia="Calibri" w:hAnsi="Calibri" w:cs="Calibri"/>
                <w:szCs w:val="24"/>
              </w:rPr>
              <w:t>135-145</w:t>
            </w:r>
          </w:p>
        </w:tc>
      </w:tr>
      <w:tr w:rsidR="000B6974" w:rsidRPr="003A577F" w:rsidTr="00B605C4"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B6974" w:rsidRPr="003A577F" w:rsidRDefault="000B6974" w:rsidP="00B605C4">
            <w:pPr>
              <w:rPr>
                <w:rFonts w:ascii="Calibri" w:eastAsia="Calibri" w:hAnsi="Calibri" w:cs="Calibri"/>
                <w:b/>
                <w:szCs w:val="24"/>
              </w:rPr>
            </w:pPr>
            <w:r w:rsidRPr="003A577F">
              <w:rPr>
                <w:rFonts w:ascii="Calibri" w:eastAsia="Calibri" w:hAnsi="Calibri" w:cs="Calibri"/>
                <w:b/>
                <w:szCs w:val="24"/>
              </w:rPr>
              <w:t xml:space="preserve">K+ </w:t>
            </w:r>
            <w:r w:rsidRPr="008869D2">
              <w:rPr>
                <w:rFonts w:ascii="Calibri" w:eastAsia="Calibri" w:hAnsi="Calibri" w:cs="Calibri"/>
                <w:szCs w:val="24"/>
              </w:rPr>
              <w:t>(</w:t>
            </w:r>
            <w:proofErr w:type="spellStart"/>
            <w:r w:rsidRPr="008869D2">
              <w:rPr>
                <w:rFonts w:ascii="Calibri" w:eastAsia="Calibri" w:hAnsi="Calibri" w:cs="Calibri"/>
                <w:szCs w:val="24"/>
              </w:rPr>
              <w:t>mmol</w:t>
            </w:r>
            <w:proofErr w:type="spellEnd"/>
            <w:r w:rsidRPr="008869D2">
              <w:rPr>
                <w:rFonts w:ascii="Calibri" w:eastAsia="Calibri" w:hAnsi="Calibri" w:cs="Calibri"/>
                <w:szCs w:val="24"/>
              </w:rPr>
              <w:t>/L)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74" w:rsidRPr="003A577F" w:rsidRDefault="000B6974" w:rsidP="00B605C4">
            <w:pPr>
              <w:jc w:val="center"/>
              <w:rPr>
                <w:rFonts w:ascii="Calibri" w:eastAsia="Calibri" w:hAnsi="Calibri" w:cs="Calibri"/>
                <w:szCs w:val="24"/>
              </w:rPr>
            </w:pPr>
            <w:r w:rsidRPr="003A577F">
              <w:rPr>
                <w:rFonts w:ascii="Calibri" w:eastAsia="Calibri" w:hAnsi="Calibri" w:cs="Calibri"/>
                <w:szCs w:val="24"/>
              </w:rPr>
              <w:t>3,92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74" w:rsidRPr="003A577F" w:rsidRDefault="000B6974" w:rsidP="00B605C4">
            <w:pPr>
              <w:jc w:val="center"/>
              <w:rPr>
                <w:rFonts w:ascii="Calibri" w:eastAsia="Calibri" w:hAnsi="Calibri" w:cs="Calibri"/>
                <w:szCs w:val="24"/>
              </w:rPr>
            </w:pPr>
            <w:r w:rsidRPr="003A577F">
              <w:rPr>
                <w:rFonts w:ascii="Calibri" w:eastAsia="Calibri" w:hAnsi="Calibri" w:cs="Calibri"/>
                <w:szCs w:val="24"/>
              </w:rPr>
              <w:t>3,5-5,2</w:t>
            </w:r>
          </w:p>
        </w:tc>
      </w:tr>
      <w:tr w:rsidR="000B6974" w:rsidRPr="003A577F" w:rsidTr="00B605C4"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B6974" w:rsidRPr="003A577F" w:rsidRDefault="000B6974" w:rsidP="00B605C4">
            <w:pPr>
              <w:rPr>
                <w:rFonts w:ascii="Calibri" w:eastAsia="Calibri" w:hAnsi="Calibri" w:cs="Calibri"/>
                <w:b/>
                <w:szCs w:val="24"/>
              </w:rPr>
            </w:pPr>
            <w:r>
              <w:rPr>
                <w:rFonts w:ascii="Calibri" w:eastAsia="Calibri" w:hAnsi="Calibri" w:cs="Calibri"/>
                <w:b/>
                <w:szCs w:val="24"/>
              </w:rPr>
              <w:t xml:space="preserve">Plasma osmolality </w:t>
            </w:r>
            <w:r w:rsidRPr="008869D2">
              <w:rPr>
                <w:rFonts w:ascii="Calibri" w:eastAsia="Calibri" w:hAnsi="Calibri" w:cs="Calibri"/>
                <w:szCs w:val="24"/>
              </w:rPr>
              <w:t>(</w:t>
            </w:r>
            <w:proofErr w:type="spellStart"/>
            <w:r w:rsidRPr="008869D2">
              <w:rPr>
                <w:rFonts w:ascii="Calibri" w:eastAsia="Calibri" w:hAnsi="Calibri" w:cs="Calibri"/>
                <w:szCs w:val="24"/>
              </w:rPr>
              <w:t>mOsmol</w:t>
            </w:r>
            <w:proofErr w:type="spellEnd"/>
            <w:r w:rsidRPr="008869D2">
              <w:rPr>
                <w:rFonts w:ascii="Calibri" w:eastAsia="Calibri" w:hAnsi="Calibri" w:cs="Calibri"/>
                <w:szCs w:val="24"/>
              </w:rPr>
              <w:t>/L)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74" w:rsidRPr="003A577F" w:rsidRDefault="000B6974" w:rsidP="00B605C4">
            <w:pPr>
              <w:jc w:val="center"/>
              <w:rPr>
                <w:rFonts w:ascii="Calibri" w:eastAsia="Calibri" w:hAnsi="Calibri" w:cs="Calibri"/>
                <w:szCs w:val="24"/>
              </w:rPr>
            </w:pPr>
            <w:r>
              <w:rPr>
                <w:rFonts w:ascii="Calibri" w:eastAsia="Calibri" w:hAnsi="Calibri" w:cs="Calibri"/>
                <w:szCs w:val="24"/>
              </w:rPr>
              <w:t>260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74" w:rsidRPr="003A577F" w:rsidRDefault="000B6974" w:rsidP="00B605C4">
            <w:pPr>
              <w:jc w:val="center"/>
              <w:rPr>
                <w:rFonts w:ascii="Calibri" w:eastAsia="Calibri" w:hAnsi="Calibri" w:cs="Calibri"/>
                <w:szCs w:val="24"/>
              </w:rPr>
            </w:pPr>
            <w:r>
              <w:rPr>
                <w:rFonts w:ascii="Calibri" w:eastAsia="Calibri" w:hAnsi="Calibri" w:cs="Calibri"/>
                <w:szCs w:val="24"/>
              </w:rPr>
              <w:t>275-295</w:t>
            </w:r>
          </w:p>
        </w:tc>
      </w:tr>
      <w:tr w:rsidR="000B6974" w:rsidRPr="003A577F" w:rsidTr="00B605C4"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B6974" w:rsidRPr="003A577F" w:rsidRDefault="000B6974" w:rsidP="00B605C4">
            <w:pPr>
              <w:rPr>
                <w:rFonts w:ascii="Calibri" w:eastAsia="Calibri" w:hAnsi="Calibri" w:cs="Calibri"/>
                <w:b/>
                <w:szCs w:val="24"/>
              </w:rPr>
            </w:pPr>
            <w:r>
              <w:rPr>
                <w:rFonts w:ascii="Calibri" w:eastAsia="Calibri" w:hAnsi="Calibri" w:cs="Calibri"/>
                <w:b/>
                <w:szCs w:val="24"/>
              </w:rPr>
              <w:t xml:space="preserve">Urinary osmolality </w:t>
            </w:r>
            <w:r w:rsidRPr="008869D2">
              <w:rPr>
                <w:rFonts w:ascii="Calibri" w:eastAsia="Calibri" w:hAnsi="Calibri" w:cs="Calibri"/>
                <w:szCs w:val="24"/>
              </w:rPr>
              <w:t>(</w:t>
            </w:r>
            <w:proofErr w:type="spellStart"/>
            <w:r w:rsidRPr="008869D2">
              <w:rPr>
                <w:rFonts w:ascii="Calibri" w:eastAsia="Calibri" w:hAnsi="Calibri" w:cs="Calibri"/>
                <w:szCs w:val="24"/>
              </w:rPr>
              <w:t>mOsmol</w:t>
            </w:r>
            <w:proofErr w:type="spellEnd"/>
            <w:r w:rsidRPr="008869D2">
              <w:rPr>
                <w:rFonts w:ascii="Calibri" w:eastAsia="Calibri" w:hAnsi="Calibri" w:cs="Calibri"/>
                <w:szCs w:val="24"/>
              </w:rPr>
              <w:t>/L)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74" w:rsidRPr="003A577F" w:rsidRDefault="000B6974" w:rsidP="00B605C4">
            <w:pPr>
              <w:jc w:val="center"/>
              <w:rPr>
                <w:rFonts w:ascii="Calibri" w:eastAsia="Calibri" w:hAnsi="Calibri" w:cs="Calibri"/>
                <w:szCs w:val="24"/>
              </w:rPr>
            </w:pPr>
            <w:r>
              <w:rPr>
                <w:rFonts w:ascii="Calibri" w:eastAsia="Calibri" w:hAnsi="Calibri" w:cs="Calibri"/>
                <w:szCs w:val="24"/>
              </w:rPr>
              <w:t>346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74" w:rsidRPr="003A577F" w:rsidRDefault="000B6974" w:rsidP="00B605C4">
            <w:pPr>
              <w:jc w:val="center"/>
              <w:rPr>
                <w:rFonts w:ascii="Calibri" w:eastAsia="Calibri" w:hAnsi="Calibri" w:cs="Calibri"/>
                <w:szCs w:val="24"/>
              </w:rPr>
            </w:pPr>
            <w:r>
              <w:rPr>
                <w:rFonts w:ascii="Calibri" w:eastAsia="Calibri" w:hAnsi="Calibri" w:cs="Calibri"/>
                <w:szCs w:val="24"/>
              </w:rPr>
              <w:t>300-900</w:t>
            </w:r>
          </w:p>
        </w:tc>
      </w:tr>
      <w:tr w:rsidR="000B6974" w:rsidRPr="003A577F" w:rsidTr="00B605C4"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B6974" w:rsidRPr="003A577F" w:rsidRDefault="000B6974" w:rsidP="008869D2">
            <w:pPr>
              <w:rPr>
                <w:rFonts w:ascii="Calibri" w:eastAsia="Calibri" w:hAnsi="Calibri" w:cs="Calibri"/>
                <w:b/>
                <w:szCs w:val="24"/>
              </w:rPr>
            </w:pPr>
            <w:r>
              <w:rPr>
                <w:rFonts w:ascii="Calibri" w:eastAsia="Calibri" w:hAnsi="Calibri" w:cs="Calibri"/>
                <w:b/>
                <w:szCs w:val="24"/>
              </w:rPr>
              <w:t>Urinary sodium</w:t>
            </w:r>
            <w:r w:rsidR="008869D2">
              <w:rPr>
                <w:rFonts w:ascii="Calibri" w:eastAsia="Calibri" w:hAnsi="Calibri" w:cs="Calibri"/>
                <w:b/>
                <w:szCs w:val="24"/>
              </w:rPr>
              <w:t xml:space="preserve"> </w:t>
            </w:r>
            <w:r w:rsidR="008869D2" w:rsidRPr="008869D2">
              <w:rPr>
                <w:rFonts w:ascii="Calibri" w:eastAsia="Calibri" w:hAnsi="Calibri" w:cs="Calibri"/>
                <w:szCs w:val="24"/>
              </w:rPr>
              <w:t>(</w:t>
            </w:r>
            <w:proofErr w:type="spellStart"/>
            <w:r w:rsidR="008869D2" w:rsidRPr="0055707F">
              <w:t>mmol</w:t>
            </w:r>
            <w:proofErr w:type="spellEnd"/>
            <w:r w:rsidR="008869D2" w:rsidRPr="0055707F">
              <w:t>/</w:t>
            </w:r>
            <w:r w:rsidR="008869D2">
              <w:t>L)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74" w:rsidRPr="003A577F" w:rsidRDefault="000B6974" w:rsidP="00B605C4">
            <w:pPr>
              <w:jc w:val="center"/>
              <w:rPr>
                <w:rFonts w:ascii="Calibri" w:eastAsia="Calibri" w:hAnsi="Calibri" w:cs="Calibri"/>
                <w:szCs w:val="24"/>
              </w:rPr>
            </w:pPr>
            <w:r>
              <w:rPr>
                <w:rFonts w:ascii="Calibri" w:eastAsia="Calibri" w:hAnsi="Calibri" w:cs="Calibri"/>
                <w:szCs w:val="24"/>
              </w:rPr>
              <w:t>88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74" w:rsidRPr="003A577F" w:rsidRDefault="00497E26" w:rsidP="00B605C4">
            <w:pPr>
              <w:jc w:val="center"/>
              <w:rPr>
                <w:rFonts w:ascii="Calibri" w:eastAsia="Calibri" w:hAnsi="Calibri" w:cs="Calibri"/>
                <w:szCs w:val="24"/>
              </w:rPr>
            </w:pPr>
            <w:r w:rsidRPr="00497E26">
              <w:rPr>
                <w:rFonts w:ascii="Calibri" w:eastAsia="Calibri" w:hAnsi="Calibri" w:cs="Calibri"/>
                <w:szCs w:val="24"/>
              </w:rPr>
              <w:t>40-220</w:t>
            </w:r>
          </w:p>
        </w:tc>
      </w:tr>
      <w:tr w:rsidR="000B6974" w:rsidRPr="003A577F" w:rsidTr="00B605C4">
        <w:trPr>
          <w:trHeight w:val="242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B6974" w:rsidRPr="003A577F" w:rsidRDefault="000B6974" w:rsidP="008869D2">
            <w:pPr>
              <w:rPr>
                <w:rFonts w:ascii="Calibri" w:eastAsia="Calibri" w:hAnsi="Calibri" w:cs="Calibri"/>
                <w:b/>
                <w:szCs w:val="24"/>
              </w:rPr>
            </w:pPr>
            <w:r>
              <w:rPr>
                <w:rFonts w:ascii="Calibri" w:eastAsia="Calibri" w:hAnsi="Calibri" w:cs="Calibri"/>
                <w:b/>
                <w:szCs w:val="24"/>
              </w:rPr>
              <w:t>Morning serum cortisol</w:t>
            </w:r>
            <w:r w:rsidR="008869D2">
              <w:rPr>
                <w:rFonts w:ascii="Calibri" w:eastAsia="Calibri" w:hAnsi="Calibri" w:cs="Calibri"/>
                <w:b/>
                <w:szCs w:val="24"/>
              </w:rPr>
              <w:t xml:space="preserve"> </w:t>
            </w:r>
            <w:r w:rsidR="008869D2" w:rsidRPr="008869D2">
              <w:rPr>
                <w:rFonts w:ascii="Calibri" w:eastAsia="Calibri" w:hAnsi="Calibri" w:cs="Calibri"/>
                <w:szCs w:val="24"/>
              </w:rPr>
              <w:t>(</w:t>
            </w:r>
            <w:r w:rsidR="008869D2">
              <w:rPr>
                <w:rFonts w:ascii="Calibri" w:eastAsia="Calibri" w:hAnsi="Calibri" w:cs="Calibri"/>
                <w:szCs w:val="24"/>
              </w:rPr>
              <w:t>mcg</w:t>
            </w:r>
            <w:r w:rsidR="008869D2" w:rsidRPr="008869D2">
              <w:rPr>
                <w:rFonts w:ascii="Calibri" w:eastAsia="Calibri" w:hAnsi="Calibri" w:cs="Calibri"/>
                <w:szCs w:val="24"/>
              </w:rPr>
              <w:t>/</w:t>
            </w:r>
            <w:proofErr w:type="spellStart"/>
            <w:r w:rsidR="008869D2" w:rsidRPr="008869D2">
              <w:rPr>
                <w:rFonts w:ascii="Calibri" w:eastAsia="Calibri" w:hAnsi="Calibri" w:cs="Calibri"/>
                <w:szCs w:val="24"/>
              </w:rPr>
              <w:t>dL</w:t>
            </w:r>
            <w:proofErr w:type="spellEnd"/>
            <w:r w:rsidR="008869D2" w:rsidRPr="008869D2">
              <w:rPr>
                <w:rFonts w:ascii="Calibri" w:eastAsia="Calibri" w:hAnsi="Calibri" w:cs="Calibri"/>
                <w:szCs w:val="24"/>
              </w:rPr>
              <w:t>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74" w:rsidRPr="003A577F" w:rsidRDefault="000B6974" w:rsidP="00B605C4">
            <w:pPr>
              <w:jc w:val="center"/>
              <w:rPr>
                <w:rFonts w:ascii="Calibri" w:eastAsia="Calibri" w:hAnsi="Calibri" w:cs="Calibri"/>
                <w:szCs w:val="24"/>
              </w:rPr>
            </w:pPr>
            <w:r>
              <w:rPr>
                <w:rFonts w:ascii="Calibri" w:eastAsia="Calibri" w:hAnsi="Calibri" w:cs="Calibri"/>
                <w:szCs w:val="24"/>
              </w:rPr>
              <w:t>32.3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74" w:rsidRPr="003A577F" w:rsidRDefault="000B6974" w:rsidP="00B605C4">
            <w:pPr>
              <w:jc w:val="center"/>
              <w:rPr>
                <w:rFonts w:ascii="Calibri" w:eastAsia="Calibri" w:hAnsi="Calibri" w:cs="Calibri"/>
                <w:szCs w:val="24"/>
              </w:rPr>
            </w:pPr>
            <w:r>
              <w:rPr>
                <w:rFonts w:ascii="Calibri" w:eastAsia="Calibri" w:hAnsi="Calibri" w:cs="Calibri"/>
                <w:szCs w:val="24"/>
              </w:rPr>
              <w:t>6.2-19.4</w:t>
            </w:r>
          </w:p>
        </w:tc>
      </w:tr>
      <w:tr w:rsidR="000B6974" w:rsidRPr="003A577F" w:rsidTr="00B605C4"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B6974" w:rsidRPr="003A577F" w:rsidRDefault="000B6974" w:rsidP="008869D2">
            <w:pPr>
              <w:rPr>
                <w:rFonts w:ascii="Calibri" w:eastAsia="Calibri" w:hAnsi="Calibri" w:cs="Calibri"/>
                <w:b/>
                <w:szCs w:val="24"/>
              </w:rPr>
            </w:pPr>
            <w:r w:rsidRPr="003A577F">
              <w:rPr>
                <w:rFonts w:ascii="Calibri" w:eastAsia="Calibri" w:hAnsi="Calibri" w:cs="Calibri"/>
                <w:b/>
                <w:szCs w:val="24"/>
              </w:rPr>
              <w:t xml:space="preserve">TSH </w:t>
            </w:r>
            <w:r w:rsidRPr="008869D2">
              <w:rPr>
                <w:rFonts w:ascii="Calibri" w:eastAsia="Calibri" w:hAnsi="Calibri" w:cs="Calibri"/>
                <w:szCs w:val="24"/>
              </w:rPr>
              <w:t>(</w:t>
            </w:r>
            <w:proofErr w:type="spellStart"/>
            <w:r w:rsidR="008869D2">
              <w:rPr>
                <w:rFonts w:ascii="Calibri" w:eastAsia="Calibri" w:hAnsi="Calibri" w:cs="Calibri"/>
                <w:szCs w:val="24"/>
              </w:rPr>
              <w:t>u</w:t>
            </w:r>
            <w:r w:rsidRPr="008869D2">
              <w:rPr>
                <w:rFonts w:ascii="Calibri" w:eastAsia="Calibri" w:hAnsi="Calibri" w:cs="Calibri"/>
                <w:szCs w:val="24"/>
              </w:rPr>
              <w:t>U</w:t>
            </w:r>
            <w:proofErr w:type="spellEnd"/>
            <w:r w:rsidRPr="008869D2">
              <w:rPr>
                <w:rFonts w:ascii="Calibri" w:eastAsia="Calibri" w:hAnsi="Calibri" w:cs="Calibri"/>
                <w:szCs w:val="24"/>
              </w:rPr>
              <w:t>/mL)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74" w:rsidRPr="003A577F" w:rsidRDefault="000B6974" w:rsidP="00B605C4">
            <w:pPr>
              <w:jc w:val="center"/>
              <w:rPr>
                <w:rFonts w:ascii="Calibri" w:eastAsia="Calibri" w:hAnsi="Calibri" w:cs="Calibri"/>
                <w:szCs w:val="24"/>
              </w:rPr>
            </w:pPr>
            <w:r>
              <w:rPr>
                <w:rFonts w:ascii="Calibri" w:eastAsia="Calibri" w:hAnsi="Calibri" w:cs="Calibri"/>
                <w:szCs w:val="24"/>
              </w:rPr>
              <w:t>2.23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74" w:rsidRPr="003A577F" w:rsidRDefault="000B6974" w:rsidP="00B605C4">
            <w:pPr>
              <w:jc w:val="center"/>
              <w:rPr>
                <w:rFonts w:ascii="Calibri" w:eastAsia="Calibri" w:hAnsi="Calibri" w:cs="Calibri"/>
                <w:szCs w:val="24"/>
              </w:rPr>
            </w:pPr>
            <w:r w:rsidRPr="003A577F">
              <w:rPr>
                <w:rFonts w:ascii="Calibri" w:eastAsia="Calibri" w:hAnsi="Calibri" w:cs="Calibri"/>
                <w:szCs w:val="24"/>
              </w:rPr>
              <w:t>0,4-4</w:t>
            </w:r>
          </w:p>
        </w:tc>
      </w:tr>
      <w:tr w:rsidR="000B6974" w:rsidRPr="003A577F" w:rsidTr="00B605C4"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B6974" w:rsidRPr="003A577F" w:rsidRDefault="000B6974" w:rsidP="008869D2">
            <w:pPr>
              <w:rPr>
                <w:rFonts w:ascii="Calibri" w:eastAsia="Calibri" w:hAnsi="Calibri" w:cs="Calibri"/>
                <w:b/>
                <w:szCs w:val="24"/>
              </w:rPr>
            </w:pPr>
            <w:r>
              <w:rPr>
                <w:rFonts w:ascii="Calibri" w:eastAsia="Calibri" w:hAnsi="Calibri" w:cs="Calibri"/>
                <w:b/>
                <w:szCs w:val="24"/>
              </w:rPr>
              <w:t>Uric acid</w:t>
            </w:r>
            <w:r w:rsidR="008869D2">
              <w:rPr>
                <w:rFonts w:ascii="Calibri" w:eastAsia="Calibri" w:hAnsi="Calibri" w:cs="Calibri"/>
                <w:b/>
                <w:szCs w:val="24"/>
              </w:rPr>
              <w:t xml:space="preserve"> </w:t>
            </w:r>
            <w:r w:rsidR="008869D2" w:rsidRPr="008869D2">
              <w:rPr>
                <w:rFonts w:ascii="Calibri" w:eastAsia="Calibri" w:hAnsi="Calibri" w:cs="Calibri"/>
                <w:szCs w:val="24"/>
              </w:rPr>
              <w:t>(m</w:t>
            </w:r>
            <w:r w:rsidR="008869D2">
              <w:rPr>
                <w:rFonts w:ascii="Calibri" w:eastAsia="Calibri" w:hAnsi="Calibri" w:cs="Calibri"/>
                <w:szCs w:val="24"/>
              </w:rPr>
              <w:t>g</w:t>
            </w:r>
            <w:r w:rsidR="008869D2" w:rsidRPr="008869D2">
              <w:rPr>
                <w:rFonts w:ascii="Calibri" w:eastAsia="Calibri" w:hAnsi="Calibri" w:cs="Calibri"/>
                <w:szCs w:val="24"/>
              </w:rPr>
              <w:t>/</w:t>
            </w:r>
            <w:proofErr w:type="spellStart"/>
            <w:r w:rsidR="008869D2">
              <w:rPr>
                <w:rFonts w:ascii="Calibri" w:eastAsia="Calibri" w:hAnsi="Calibri" w:cs="Calibri"/>
                <w:szCs w:val="24"/>
              </w:rPr>
              <w:t>d</w:t>
            </w:r>
            <w:r w:rsidR="008869D2" w:rsidRPr="008869D2">
              <w:rPr>
                <w:rFonts w:ascii="Calibri" w:eastAsia="Calibri" w:hAnsi="Calibri" w:cs="Calibri"/>
                <w:szCs w:val="24"/>
              </w:rPr>
              <w:t>L</w:t>
            </w:r>
            <w:proofErr w:type="spellEnd"/>
            <w:r w:rsidR="008869D2" w:rsidRPr="008869D2">
              <w:rPr>
                <w:rFonts w:ascii="Calibri" w:eastAsia="Calibri" w:hAnsi="Calibri" w:cs="Calibri"/>
                <w:szCs w:val="24"/>
              </w:rPr>
              <w:t>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74" w:rsidRPr="003A577F" w:rsidRDefault="000B6974" w:rsidP="00B605C4">
            <w:pPr>
              <w:jc w:val="center"/>
              <w:rPr>
                <w:rFonts w:ascii="Calibri" w:eastAsia="Calibri" w:hAnsi="Calibri" w:cs="Calibri"/>
                <w:szCs w:val="24"/>
              </w:rPr>
            </w:pPr>
            <w:r>
              <w:rPr>
                <w:rFonts w:ascii="Calibri" w:eastAsia="Calibri" w:hAnsi="Calibri" w:cs="Calibri"/>
                <w:szCs w:val="24"/>
              </w:rPr>
              <w:t>3.0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74" w:rsidRPr="003A577F" w:rsidRDefault="000B6974" w:rsidP="00B605C4">
            <w:pPr>
              <w:jc w:val="center"/>
              <w:rPr>
                <w:rFonts w:ascii="Calibri" w:eastAsia="Calibri" w:hAnsi="Calibri" w:cs="Calibri"/>
                <w:szCs w:val="24"/>
              </w:rPr>
            </w:pPr>
            <w:r>
              <w:rPr>
                <w:rFonts w:ascii="Calibri" w:eastAsia="Calibri" w:hAnsi="Calibri" w:cs="Calibri"/>
                <w:szCs w:val="24"/>
              </w:rPr>
              <w:t>2.4-5.7</w:t>
            </w:r>
          </w:p>
        </w:tc>
      </w:tr>
      <w:tr w:rsidR="000B6974" w:rsidRPr="003A577F" w:rsidTr="00B605C4"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B6974" w:rsidRPr="003A577F" w:rsidRDefault="000B6974" w:rsidP="008869D2">
            <w:pPr>
              <w:rPr>
                <w:rFonts w:ascii="Calibri" w:eastAsia="Calibri" w:hAnsi="Calibri" w:cs="Calibri"/>
                <w:b/>
                <w:szCs w:val="24"/>
              </w:rPr>
            </w:pPr>
            <w:r>
              <w:rPr>
                <w:rFonts w:ascii="Calibri" w:eastAsia="Calibri" w:hAnsi="Calibri" w:cs="Calibri"/>
                <w:b/>
                <w:szCs w:val="24"/>
              </w:rPr>
              <w:t>Glucose</w:t>
            </w:r>
            <w:r w:rsidR="008869D2">
              <w:rPr>
                <w:rFonts w:ascii="Calibri" w:eastAsia="Calibri" w:hAnsi="Calibri" w:cs="Calibri"/>
                <w:b/>
                <w:szCs w:val="24"/>
              </w:rPr>
              <w:t xml:space="preserve"> </w:t>
            </w:r>
            <w:r w:rsidR="008869D2" w:rsidRPr="008869D2">
              <w:rPr>
                <w:rFonts w:ascii="Calibri" w:eastAsia="Calibri" w:hAnsi="Calibri" w:cs="Calibri"/>
                <w:szCs w:val="24"/>
              </w:rPr>
              <w:t>(</w:t>
            </w:r>
            <w:r w:rsidR="008869D2">
              <w:rPr>
                <w:rFonts w:ascii="Calibri" w:eastAsia="Calibri" w:hAnsi="Calibri" w:cs="Calibri"/>
                <w:szCs w:val="24"/>
              </w:rPr>
              <w:t>mg</w:t>
            </w:r>
            <w:r w:rsidR="008869D2" w:rsidRPr="008869D2">
              <w:rPr>
                <w:rFonts w:ascii="Calibri" w:eastAsia="Calibri" w:hAnsi="Calibri" w:cs="Calibri"/>
                <w:szCs w:val="24"/>
              </w:rPr>
              <w:t>/</w:t>
            </w:r>
            <w:proofErr w:type="spellStart"/>
            <w:r w:rsidR="008869D2">
              <w:rPr>
                <w:rFonts w:ascii="Calibri" w:eastAsia="Calibri" w:hAnsi="Calibri" w:cs="Calibri"/>
                <w:szCs w:val="24"/>
              </w:rPr>
              <w:t>d</w:t>
            </w:r>
            <w:r w:rsidR="008869D2" w:rsidRPr="008869D2">
              <w:rPr>
                <w:rFonts w:ascii="Calibri" w:eastAsia="Calibri" w:hAnsi="Calibri" w:cs="Calibri"/>
                <w:szCs w:val="24"/>
              </w:rPr>
              <w:t>L</w:t>
            </w:r>
            <w:proofErr w:type="spellEnd"/>
            <w:r w:rsidR="008869D2" w:rsidRPr="008869D2">
              <w:rPr>
                <w:rFonts w:ascii="Calibri" w:eastAsia="Calibri" w:hAnsi="Calibri" w:cs="Calibri"/>
                <w:szCs w:val="24"/>
              </w:rPr>
              <w:t>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74" w:rsidRPr="003A577F" w:rsidRDefault="000B6974" w:rsidP="00B605C4">
            <w:pPr>
              <w:jc w:val="center"/>
              <w:rPr>
                <w:rFonts w:ascii="Calibri" w:eastAsia="Calibri" w:hAnsi="Calibri" w:cs="Calibri"/>
                <w:szCs w:val="24"/>
              </w:rPr>
            </w:pPr>
            <w:r>
              <w:rPr>
                <w:rFonts w:ascii="Calibri" w:eastAsia="Calibri" w:hAnsi="Calibri" w:cs="Calibri"/>
                <w:szCs w:val="24"/>
              </w:rPr>
              <w:t>214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74" w:rsidRPr="003A577F" w:rsidRDefault="000B6974" w:rsidP="00B605C4">
            <w:pPr>
              <w:jc w:val="center"/>
              <w:rPr>
                <w:rFonts w:ascii="Calibri" w:eastAsia="Calibri" w:hAnsi="Calibri" w:cs="Calibri"/>
                <w:szCs w:val="24"/>
              </w:rPr>
            </w:pPr>
            <w:r>
              <w:rPr>
                <w:rFonts w:ascii="Calibri" w:eastAsia="Calibri" w:hAnsi="Calibri" w:cs="Calibri"/>
                <w:szCs w:val="24"/>
              </w:rPr>
              <w:t>74-106</w:t>
            </w:r>
          </w:p>
        </w:tc>
      </w:tr>
    </w:tbl>
    <w:p w:rsidR="000B6974" w:rsidRDefault="000B6974">
      <w:pPr>
        <w:rPr>
          <w:rFonts w:ascii="Calibri" w:eastAsia="Calibri" w:hAnsi="Calibri" w:cs="Calibri"/>
          <w:szCs w:val="24"/>
        </w:rPr>
      </w:pPr>
    </w:p>
    <w:p w:rsidR="000B6974" w:rsidRDefault="000B6974">
      <w:pPr>
        <w:rPr>
          <w:rFonts w:ascii="Calibri" w:eastAsia="Calibri" w:hAnsi="Calibri" w:cs="Calibri"/>
          <w:szCs w:val="24"/>
        </w:rPr>
      </w:pPr>
    </w:p>
    <w:p w:rsidR="000B6974" w:rsidRDefault="000B6974">
      <w:pPr>
        <w:rPr>
          <w:rFonts w:ascii="Calibri" w:eastAsia="Calibri" w:hAnsi="Calibri" w:cs="Calibri"/>
          <w:szCs w:val="24"/>
        </w:rPr>
      </w:pPr>
    </w:p>
    <w:p w:rsidR="000B6974" w:rsidRDefault="000B6974">
      <w:pPr>
        <w:rPr>
          <w:rFonts w:ascii="Calibri" w:eastAsia="Calibri" w:hAnsi="Calibri" w:cs="Calibri"/>
          <w:szCs w:val="24"/>
        </w:rPr>
      </w:pPr>
    </w:p>
    <w:p w:rsidR="000B6974" w:rsidRDefault="000B6974">
      <w:pPr>
        <w:rPr>
          <w:rFonts w:ascii="Calibri" w:eastAsia="Calibri" w:hAnsi="Calibri" w:cs="Calibri"/>
          <w:szCs w:val="24"/>
        </w:rPr>
      </w:pPr>
    </w:p>
    <w:p w:rsidR="000B6974" w:rsidRDefault="000B6974">
      <w:pPr>
        <w:rPr>
          <w:rFonts w:ascii="Calibri" w:eastAsia="Calibri" w:hAnsi="Calibri" w:cs="Calibri"/>
          <w:szCs w:val="24"/>
        </w:rPr>
      </w:pPr>
    </w:p>
    <w:p w:rsidR="000B6974" w:rsidRDefault="000B6974">
      <w:pPr>
        <w:rPr>
          <w:rFonts w:ascii="Calibri" w:eastAsia="Calibri" w:hAnsi="Calibri" w:cs="Calibri"/>
          <w:szCs w:val="24"/>
        </w:rPr>
      </w:pPr>
    </w:p>
    <w:p w:rsidR="000B6974" w:rsidRDefault="000B6974">
      <w:pPr>
        <w:rPr>
          <w:rFonts w:ascii="Calibri" w:eastAsia="Calibri" w:hAnsi="Calibri" w:cs="Calibri"/>
          <w:szCs w:val="24"/>
        </w:rPr>
      </w:pPr>
    </w:p>
    <w:p w:rsidR="000B6974" w:rsidRDefault="000B6974">
      <w:pPr>
        <w:rPr>
          <w:rFonts w:ascii="Calibri" w:eastAsia="Calibri" w:hAnsi="Calibri" w:cs="Calibri"/>
          <w:szCs w:val="24"/>
        </w:rPr>
      </w:pPr>
    </w:p>
    <w:p w:rsidR="000B6974" w:rsidRDefault="000B6974">
      <w:pPr>
        <w:rPr>
          <w:rFonts w:ascii="Calibri" w:eastAsia="Calibri" w:hAnsi="Calibri" w:cs="Calibri"/>
          <w:szCs w:val="24"/>
        </w:rPr>
      </w:pPr>
    </w:p>
    <w:p w:rsidR="000B6974" w:rsidRDefault="000B6974">
      <w:pPr>
        <w:rPr>
          <w:rFonts w:ascii="Calibri" w:eastAsia="Calibri" w:hAnsi="Calibri" w:cs="Calibri"/>
          <w:szCs w:val="24"/>
        </w:rPr>
      </w:pPr>
    </w:p>
    <w:p w:rsidR="000B6974" w:rsidRDefault="000B6974">
      <w:pPr>
        <w:rPr>
          <w:rFonts w:ascii="Calibri" w:eastAsia="Calibri" w:hAnsi="Calibri" w:cs="Calibri"/>
          <w:szCs w:val="24"/>
        </w:rPr>
      </w:pPr>
    </w:p>
    <w:p w:rsidR="000B6974" w:rsidRDefault="000B6974" w:rsidP="000B6974">
      <w:pPr>
        <w:jc w:val="center"/>
        <w:rPr>
          <w:rFonts w:ascii="Calibri" w:eastAsia="Calibri" w:hAnsi="Calibri" w:cs="Calibri"/>
          <w:szCs w:val="24"/>
        </w:rPr>
      </w:pPr>
      <w:r>
        <w:rPr>
          <w:rFonts w:ascii="Calibri" w:eastAsia="Calibri" w:hAnsi="Calibri" w:cs="Times New Roman"/>
          <w:u w:val="single"/>
        </w:rPr>
        <w:t>Table 1</w:t>
      </w:r>
      <w:r w:rsidRPr="000B6974">
        <w:rPr>
          <w:rFonts w:ascii="Calibri" w:eastAsia="Calibri" w:hAnsi="Calibri" w:cs="Times New Roman"/>
        </w:rPr>
        <w:t xml:space="preserve"> – </w:t>
      </w:r>
      <w:r>
        <w:rPr>
          <w:rFonts w:ascii="Calibri" w:eastAsia="Calibri" w:hAnsi="Calibri" w:cs="Times New Roman"/>
        </w:rPr>
        <w:t>Hyponatremia study</w:t>
      </w:r>
      <w:bookmarkStart w:id="0" w:name="_GoBack"/>
      <w:bookmarkEnd w:id="0"/>
    </w:p>
    <w:sectPr w:rsidR="000B69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64EA1"/>
    <w:multiLevelType w:val="hybridMultilevel"/>
    <w:tmpl w:val="F68871E0"/>
    <w:lvl w:ilvl="0" w:tplc="10A26632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07F"/>
    <w:rsid w:val="00065D58"/>
    <w:rsid w:val="0007353C"/>
    <w:rsid w:val="000B4F41"/>
    <w:rsid w:val="000B6974"/>
    <w:rsid w:val="00222C87"/>
    <w:rsid w:val="00291C50"/>
    <w:rsid w:val="002C1505"/>
    <w:rsid w:val="0032701C"/>
    <w:rsid w:val="003A577F"/>
    <w:rsid w:val="00493417"/>
    <w:rsid w:val="00497E26"/>
    <w:rsid w:val="004C27F6"/>
    <w:rsid w:val="0052686F"/>
    <w:rsid w:val="0055707F"/>
    <w:rsid w:val="006B721D"/>
    <w:rsid w:val="007968FE"/>
    <w:rsid w:val="007C1B26"/>
    <w:rsid w:val="007F062B"/>
    <w:rsid w:val="008869D2"/>
    <w:rsid w:val="00933597"/>
    <w:rsid w:val="00936CF8"/>
    <w:rsid w:val="009859C5"/>
    <w:rsid w:val="00A426C4"/>
    <w:rsid w:val="00AD12A8"/>
    <w:rsid w:val="00B92C0E"/>
    <w:rsid w:val="00B933D4"/>
    <w:rsid w:val="00B95563"/>
    <w:rsid w:val="00BF0E0B"/>
    <w:rsid w:val="00C16310"/>
    <w:rsid w:val="00C47BCC"/>
    <w:rsid w:val="00CB7ECD"/>
    <w:rsid w:val="00CF633F"/>
    <w:rsid w:val="00D10338"/>
    <w:rsid w:val="00D20D15"/>
    <w:rsid w:val="00DA5432"/>
    <w:rsid w:val="00DD34E0"/>
    <w:rsid w:val="00DE7843"/>
    <w:rsid w:val="00E35952"/>
    <w:rsid w:val="00E47538"/>
    <w:rsid w:val="00E548AC"/>
    <w:rsid w:val="00EF7672"/>
    <w:rsid w:val="00F90D7A"/>
    <w:rsid w:val="00FE2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707F"/>
    <w:pPr>
      <w:spacing w:after="0" w:line="360" w:lineRule="auto"/>
      <w:jc w:val="both"/>
    </w:pPr>
    <w:rPr>
      <w:sz w:val="24"/>
      <w:lang w:val="en-US"/>
    </w:rPr>
  </w:style>
  <w:style w:type="paragraph" w:styleId="Cabealho1">
    <w:name w:val="heading 1"/>
    <w:basedOn w:val="Normal"/>
    <w:next w:val="Normal"/>
    <w:link w:val="Cabealho1Carcter"/>
    <w:uiPriority w:val="9"/>
    <w:qFormat/>
    <w:rsid w:val="004C27F6"/>
    <w:pPr>
      <w:keepNext/>
      <w:keepLines/>
      <w:spacing w:before="240" w:line="259" w:lineRule="auto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pt-PT"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10338"/>
    <w:pPr>
      <w:ind w:left="720"/>
      <w:contextualSpacing/>
    </w:p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4C27F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PT"/>
    </w:rPr>
  </w:style>
  <w:style w:type="paragraph" w:styleId="Bibliografia">
    <w:name w:val="Bibliography"/>
    <w:basedOn w:val="Normal"/>
    <w:next w:val="Normal"/>
    <w:uiPriority w:val="37"/>
    <w:unhideWhenUsed/>
    <w:rsid w:val="004C27F6"/>
  </w:style>
  <w:style w:type="paragraph" w:styleId="Textodebalo">
    <w:name w:val="Balloon Text"/>
    <w:basedOn w:val="Normal"/>
    <w:link w:val="TextodebaloCarcter"/>
    <w:uiPriority w:val="99"/>
    <w:semiHidden/>
    <w:unhideWhenUsed/>
    <w:rsid w:val="00BF0E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F0E0B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707F"/>
    <w:pPr>
      <w:spacing w:after="0" w:line="360" w:lineRule="auto"/>
      <w:jc w:val="both"/>
    </w:pPr>
    <w:rPr>
      <w:sz w:val="24"/>
      <w:lang w:val="en-US"/>
    </w:rPr>
  </w:style>
  <w:style w:type="paragraph" w:styleId="Cabealho1">
    <w:name w:val="heading 1"/>
    <w:basedOn w:val="Normal"/>
    <w:next w:val="Normal"/>
    <w:link w:val="Cabealho1Carcter"/>
    <w:uiPriority w:val="9"/>
    <w:qFormat/>
    <w:rsid w:val="004C27F6"/>
    <w:pPr>
      <w:keepNext/>
      <w:keepLines/>
      <w:spacing w:before="240" w:line="259" w:lineRule="auto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pt-PT"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10338"/>
    <w:pPr>
      <w:ind w:left="720"/>
      <w:contextualSpacing/>
    </w:p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4C27F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PT"/>
    </w:rPr>
  </w:style>
  <w:style w:type="paragraph" w:styleId="Bibliografia">
    <w:name w:val="Bibliography"/>
    <w:basedOn w:val="Normal"/>
    <w:next w:val="Normal"/>
    <w:uiPriority w:val="37"/>
    <w:unhideWhenUsed/>
    <w:rsid w:val="004C27F6"/>
  </w:style>
  <w:style w:type="paragraph" w:styleId="Textodebalo">
    <w:name w:val="Balloon Text"/>
    <w:basedOn w:val="Normal"/>
    <w:link w:val="TextodebaloCarcter"/>
    <w:uiPriority w:val="99"/>
    <w:semiHidden/>
    <w:unhideWhenUsed/>
    <w:rsid w:val="00BF0E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F0E0B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2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Referência Numérica" Version="1987">
  <b:Source>
    <b:Tag>Spa471</b:Tag>
    <b:SourceType>JournalArticle</b:SourceType>
    <b:Guid>{9BD14CEC-7612-4CF7-9157-FB09EF45F0FA}</b:Guid>
    <b:Author>
      <b:Author>
        <b:Corporate>Spasovski G et al</b:Corporate>
      </b:Author>
    </b:Author>
    <b:Title>Clinical practice guideline on diagnosis and treatment of hyponatraemia.</b:Title>
    <b:Year>European Journal of Endocrinology (2014) 170, G1–G47.</b:Year>
    <b:RefOrder>1</b:RefOrder>
  </b:Source>
  <b:Source>
    <b:Tag>Lia53</b:Tag>
    <b:SourceType>JournalArticle</b:SourceType>
    <b:Guid>{1D5F5DFC-E16E-4828-AEE3-C0439DFE4FBE}</b:Guid>
    <b:Author>
      <b:Author>
        <b:Corporate>Liamis G, Milionis H and Elisaf M.</b:Corporate>
      </b:Author>
    </b:Author>
    <b:Title>Causes of the syndrome of inappropriate antidiuresis.</b:Title>
    <b:Year>American Journal of Kidney Diseases 2008;52;144–153.</b:Year>
    <b:RefOrder>2</b:RefOrder>
  </b:Source>
  <b:Source>
    <b:Tag>Cas65</b:Tag>
    <b:SourceType>JournalArticle</b:SourceType>
    <b:Guid>{87FF5A29-7673-459B-8742-EE4491AA035F}</b:Guid>
    <b:Author>
      <b:Author>
        <b:Corporate>Castillo JJ, Vincent M, Justice E.</b:Corporate>
      </b:Author>
    </b:Author>
    <b:Title>Diagnosis and management of hyponatremia in cancer patients.</b:Title>
    <b:Year>Oncologist. 2012;17(6):756-65.</b:Year>
    <b:RefOrder>3</b:RefOrder>
  </b:Source>
  <b:Source>
    <b:Tag>Ber25</b:Tag>
    <b:SourceType>JournalArticle</b:SourceType>
    <b:Guid>{A73F7FDF-2CF2-4EEA-8FF3-BA0935BA8C96}</b:Guid>
    <b:Author>
      <b:Author>
        <b:Corporate>Berardi R et al</b:Corporate>
      </b:Author>
    </b:Author>
    <b:Title>Hyponatremia in cancer patients: Time for a new approach.</b:Title>
    <b:Year>Crit Rev Oncol Hematol. 2016 Jun;102:15-25.</b:Year>
    <b:RefOrder>4</b:RefOrder>
  </b:Source>
  <b:Source>
    <b:Tag>Bal73</b:Tag>
    <b:SourceType>JournalArticle</b:SourceType>
    <b:Guid>{B68B4B66-6FB1-445B-8D41-37C1A244EEB4}</b:Guid>
    <b:Author>
      <b:Author>
        <b:Corporate>Ball SG, Iqbal Z.</b:Corporate>
      </b:Author>
    </b:Author>
    <b:Title>Diagnosis and treatment of hyponatraemia.</b:Title>
    <b:Year>Best Pract Res Clin Endocrinol Metab. 2016 Mar;30(2):161-73.</b:Year>
    <b:RefOrder>5</b:RefOrder>
  </b:Source>
</b:Sources>
</file>

<file path=customXml/itemProps1.xml><?xml version="1.0" encoding="utf-8"?>
<ds:datastoreItem xmlns:ds="http://schemas.openxmlformats.org/officeDocument/2006/customXml" ds:itemID="{ABA50ED3-2934-4EC6-BF1F-E7C33FABF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CHLO</Company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 Fonseca</dc:creator>
  <cp:lastModifiedBy>Ricardo Fonseca</cp:lastModifiedBy>
  <cp:revision>2</cp:revision>
  <cp:lastPrinted>2017-02-06T13:13:00Z</cp:lastPrinted>
  <dcterms:created xsi:type="dcterms:W3CDTF">2017-02-06T17:36:00Z</dcterms:created>
  <dcterms:modified xsi:type="dcterms:W3CDTF">2017-02-06T17:36:00Z</dcterms:modified>
</cp:coreProperties>
</file>