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0F9" w:rsidRPr="00E630F9" w:rsidRDefault="00E630F9">
      <w:pPr>
        <w:rPr>
          <w:lang w:val="en-US"/>
        </w:rPr>
      </w:pPr>
      <w:r w:rsidRPr="00E630F9">
        <w:rPr>
          <w:lang w:val="en-US"/>
        </w:rPr>
        <w:t>Pictures Captions</w:t>
      </w:r>
    </w:p>
    <w:p w:rsidR="00CD7EB5" w:rsidRDefault="00E630F9">
      <w:pPr>
        <w:rPr>
          <w:lang w:val="en-US"/>
        </w:rPr>
      </w:pPr>
      <w:r w:rsidRPr="00E630F9">
        <w:rPr>
          <w:lang w:val="en-US"/>
        </w:rPr>
        <w:t>Figure 1.  Erythematous macules of the thorax, abdomen and limbs, which involved more than 30% of the body surface area</w:t>
      </w:r>
      <w:r>
        <w:rPr>
          <w:lang w:val="en-US"/>
        </w:rPr>
        <w:t>.</w:t>
      </w:r>
    </w:p>
    <w:p w:rsidR="00E630F9" w:rsidRDefault="00E630F9">
      <w:pPr>
        <w:rPr>
          <w:lang w:val="en-US"/>
        </w:rPr>
      </w:pPr>
      <w:r>
        <w:rPr>
          <w:lang w:val="en-US"/>
        </w:rPr>
        <w:t xml:space="preserve">Figure 2. </w:t>
      </w:r>
      <w:proofErr w:type="spellStart"/>
      <w:r w:rsidRPr="00E630F9">
        <w:rPr>
          <w:lang w:val="en-US"/>
        </w:rPr>
        <w:t>Descamative</w:t>
      </w:r>
      <w:proofErr w:type="spellEnd"/>
      <w:r w:rsidRPr="00E630F9">
        <w:rPr>
          <w:lang w:val="en-US"/>
        </w:rPr>
        <w:t xml:space="preserve"> lesions of the hand</w:t>
      </w:r>
      <w:r>
        <w:rPr>
          <w:lang w:val="en-US"/>
        </w:rPr>
        <w:t>.</w:t>
      </w:r>
    </w:p>
    <w:p w:rsidR="00E630F9" w:rsidRDefault="00E630F9">
      <w:pPr>
        <w:rPr>
          <w:lang w:val="en-US"/>
        </w:rPr>
      </w:pPr>
      <w:r>
        <w:rPr>
          <w:lang w:val="en-US"/>
        </w:rPr>
        <w:t xml:space="preserve">Figure 3. </w:t>
      </w:r>
      <w:r w:rsidRPr="00E630F9">
        <w:rPr>
          <w:lang w:val="en-US"/>
        </w:rPr>
        <w:t xml:space="preserve">Erythematous macules with a </w:t>
      </w:r>
      <w:proofErr w:type="spellStart"/>
      <w:r>
        <w:rPr>
          <w:lang w:val="en-US"/>
        </w:rPr>
        <w:t>Nikolsky’s</w:t>
      </w:r>
      <w:proofErr w:type="spellEnd"/>
      <w:r>
        <w:rPr>
          <w:lang w:val="en-US"/>
        </w:rPr>
        <w:t xml:space="preserve"> sign.</w:t>
      </w:r>
    </w:p>
    <w:p w:rsidR="00E630F9" w:rsidRDefault="00E630F9">
      <w:pPr>
        <w:rPr>
          <w:lang w:val="en-US"/>
        </w:rPr>
      </w:pPr>
      <w:r>
        <w:rPr>
          <w:lang w:val="en-US"/>
        </w:rPr>
        <w:t xml:space="preserve">Figure 4. </w:t>
      </w:r>
      <w:r w:rsidRPr="00E630F9">
        <w:rPr>
          <w:lang w:val="en-US"/>
        </w:rPr>
        <w:t xml:space="preserve">Cutaneous scarring and irregular pigmentation of the skin at six </w:t>
      </w:r>
      <w:proofErr w:type="spellStart"/>
      <w:r w:rsidRPr="00E630F9">
        <w:rPr>
          <w:lang w:val="en-US"/>
        </w:rPr>
        <w:t>monthes</w:t>
      </w:r>
      <w:proofErr w:type="spellEnd"/>
      <w:r w:rsidRPr="00E630F9">
        <w:rPr>
          <w:lang w:val="en-US"/>
        </w:rPr>
        <w:t xml:space="preserve"> of follow up.</w:t>
      </w:r>
    </w:p>
    <w:p w:rsidR="00E630F9" w:rsidRPr="00E630F9" w:rsidRDefault="00E630F9">
      <w:pPr>
        <w:rPr>
          <w:lang w:val="en-US"/>
        </w:rPr>
      </w:pPr>
      <w:r>
        <w:rPr>
          <w:lang w:val="en-US"/>
        </w:rPr>
        <w:t xml:space="preserve">Figure 5. </w:t>
      </w:r>
      <w:r w:rsidRPr="00E630F9">
        <w:rPr>
          <w:lang w:val="en-US"/>
        </w:rPr>
        <w:t>Irreg</w:t>
      </w:r>
      <w:r>
        <w:rPr>
          <w:lang w:val="en-US"/>
        </w:rPr>
        <w:t>ular pigmentation of the skin after</w:t>
      </w:r>
      <w:bookmarkStart w:id="0" w:name="_GoBack"/>
      <w:bookmarkEnd w:id="0"/>
      <w:r w:rsidRPr="00E630F9">
        <w:rPr>
          <w:lang w:val="en-US"/>
        </w:rPr>
        <w:t xml:space="preserve"> one year of follow up</w:t>
      </w:r>
      <w:r>
        <w:rPr>
          <w:lang w:val="en-US"/>
        </w:rPr>
        <w:t>.</w:t>
      </w:r>
    </w:p>
    <w:sectPr w:rsidR="00E630F9" w:rsidRPr="00E630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0F9"/>
    <w:rsid w:val="00C23D4F"/>
    <w:rsid w:val="00CD7EB5"/>
    <w:rsid w:val="00E63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57CA28-9719-4B27-BC08-18BDB2BB4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</Words>
  <Characters>345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Coelho</dc:creator>
  <cp:keywords/>
  <dc:description/>
  <cp:lastModifiedBy>Hugo Coelho</cp:lastModifiedBy>
  <cp:revision>1</cp:revision>
  <dcterms:created xsi:type="dcterms:W3CDTF">2016-09-13T12:41:00Z</dcterms:created>
  <dcterms:modified xsi:type="dcterms:W3CDTF">2016-09-13T12:45:00Z</dcterms:modified>
</cp:coreProperties>
</file>